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DF151" w14:textId="77777777" w:rsidR="00B85BB6" w:rsidRDefault="00B85BB6" w:rsidP="00B85BB6">
      <w:pPr>
        <w:keepNext/>
        <w:keepLines/>
        <w:spacing w:after="0" w:line="240" w:lineRule="auto"/>
        <w:outlineLvl w:val="0"/>
        <w:rPr>
          <w:rFonts w:ascii="Arial" w:eastAsia="SimSun" w:hAnsi="Arial" w:cs="Arial"/>
          <w:b/>
          <w:u w:val="single"/>
          <w:lang w:val="es-ES"/>
        </w:rPr>
      </w:pPr>
      <w:r>
        <w:rPr>
          <w:rFonts w:ascii="Arial" w:eastAsia="SimSun" w:hAnsi="Arial" w:cs="Arial"/>
          <w:b/>
          <w:u w:val="single"/>
          <w:lang w:val="es-ES"/>
        </w:rPr>
        <w:t>ANNEX 2</w:t>
      </w:r>
    </w:p>
    <w:p w14:paraId="5E7B8FC3" w14:textId="3144E911" w:rsidR="00B85BB6" w:rsidRPr="00B85BB6" w:rsidRDefault="00B85BB6" w:rsidP="00B85BB6">
      <w:pPr>
        <w:keepNext/>
        <w:keepLines/>
        <w:spacing w:after="0" w:line="240" w:lineRule="auto"/>
        <w:outlineLvl w:val="0"/>
        <w:rPr>
          <w:rFonts w:ascii="Arial" w:eastAsia="SimSun" w:hAnsi="Arial" w:cs="Arial"/>
          <w:b/>
          <w:u w:val="single"/>
          <w:lang w:val="es-ES"/>
        </w:rPr>
      </w:pPr>
      <w:r w:rsidRPr="00B85BB6">
        <w:rPr>
          <w:rFonts w:ascii="Arial" w:eastAsia="SimSun" w:hAnsi="Arial" w:cs="Arial"/>
          <w:b/>
          <w:u w:val="single"/>
          <w:lang w:val="es-ES"/>
        </w:rPr>
        <w:t>MODEL D’OFERTA TÈCNICA (AVALUABLE MITJANÇANT CRITERIS OBJECTIUS</w:t>
      </w:r>
    </w:p>
    <w:p w14:paraId="45471C9B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54214E4F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1CC60B09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B85BB6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74A2260B" w14:textId="77777777" w:rsidR="00B85BB6" w:rsidRPr="00B85BB6" w:rsidRDefault="00B85BB6" w:rsidP="00B85BB6">
      <w:pPr>
        <w:spacing w:after="0"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0B9A62AB" w14:textId="77777777" w:rsidR="00B85BB6" w:rsidRPr="00B85BB6" w:rsidRDefault="00B85BB6" w:rsidP="00B85BB6">
      <w:pPr>
        <w:spacing w:after="0"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B85BB6">
        <w:rPr>
          <w:rFonts w:ascii="Arial" w:eastAsia="Calibri" w:hAnsi="Arial" w:cs="Arial"/>
          <w:u w:val="single"/>
        </w:rPr>
        <w:t>PROPOSICIÓ TÈCNICA (CRITERIS OBJECTIUS)</w:t>
      </w:r>
    </w:p>
    <w:p w14:paraId="3CC7F889" w14:textId="77777777" w:rsidR="00B85BB6" w:rsidRPr="00B85BB6" w:rsidRDefault="00B85BB6" w:rsidP="00B85BB6">
      <w:pPr>
        <w:spacing w:after="0"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5E96855F" w14:textId="77777777" w:rsidR="00B85BB6" w:rsidRPr="00B85BB6" w:rsidRDefault="00B85BB6" w:rsidP="00B85BB6">
      <w:pPr>
        <w:spacing w:after="0"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4F87730A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B85BB6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1A552532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4F80AB7B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B85BB6">
        <w:rPr>
          <w:rFonts w:ascii="Arial" w:eastAsia="Calibri" w:hAnsi="Arial" w:cs="Arial"/>
          <w:i/>
        </w:rPr>
        <w:t>Els licitadors presentaran oferta segons el quadre següent:</w:t>
      </w:r>
    </w:p>
    <w:p w14:paraId="163F6FFE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tbl>
      <w:tblPr>
        <w:tblStyle w:val="Tablaconcuadrcula1"/>
        <w:tblW w:w="9209" w:type="dxa"/>
        <w:jc w:val="center"/>
        <w:tblLook w:val="04A0" w:firstRow="1" w:lastRow="0" w:firstColumn="1" w:lastColumn="0" w:noHBand="0" w:noVBand="1"/>
      </w:tblPr>
      <w:tblGrid>
        <w:gridCol w:w="3397"/>
        <w:gridCol w:w="1276"/>
        <w:gridCol w:w="4536"/>
      </w:tblGrid>
      <w:tr w:rsidR="00B85BB6" w:rsidRPr="00B85BB6" w14:paraId="5E4CBC7C" w14:textId="77777777" w:rsidTr="00B85BB6">
        <w:trPr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1AB822BE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bCs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Criteri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51980BB" w14:textId="77777777" w:rsidR="00B85BB6" w:rsidRPr="00B85BB6" w:rsidRDefault="00B85BB6" w:rsidP="00B85BB6">
            <w:pPr>
              <w:spacing w:after="160"/>
              <w:rPr>
                <w:rFonts w:ascii="Arial" w:eastAsia="Calibri" w:hAnsi="Arial" w:cs="Arial"/>
                <w:b/>
                <w:bCs/>
              </w:rPr>
            </w:pPr>
            <w:r w:rsidRPr="00B85BB6">
              <w:rPr>
                <w:rFonts w:ascii="Arial" w:eastAsia="Calibri" w:hAnsi="Arial" w:cs="Arial"/>
                <w:b/>
                <w:bCs/>
              </w:rPr>
              <w:t>Màxima puntuació</w:t>
            </w:r>
          </w:p>
          <w:p w14:paraId="5E6C5821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bCs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(50 punts)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D7DCDCA" w14:textId="77777777" w:rsidR="00B85BB6" w:rsidRPr="00B85BB6" w:rsidRDefault="00B85BB6" w:rsidP="00B85BB6">
            <w:pPr>
              <w:spacing w:after="160"/>
              <w:rPr>
                <w:rFonts w:ascii="Arial" w:eastAsia="Calibri" w:hAnsi="Arial" w:cs="Arial"/>
                <w:b/>
                <w:bCs/>
              </w:rPr>
            </w:pPr>
            <w:r w:rsidRPr="00B85BB6">
              <w:rPr>
                <w:rFonts w:ascii="Arial" w:eastAsia="Calibri" w:hAnsi="Arial" w:cs="Arial"/>
                <w:b/>
                <w:bCs/>
              </w:rPr>
              <w:t>Proposta</w:t>
            </w:r>
          </w:p>
        </w:tc>
      </w:tr>
      <w:tr w:rsidR="00B85BB6" w:rsidRPr="00B85BB6" w14:paraId="751F0307" w14:textId="77777777" w:rsidTr="00B85BB6">
        <w:trPr>
          <w:trHeight w:val="340"/>
          <w:jc w:val="center"/>
        </w:trPr>
        <w:tc>
          <w:tcPr>
            <w:tcW w:w="3397" w:type="dxa"/>
            <w:shd w:val="clear" w:color="auto" w:fill="F2F2F2"/>
            <w:vAlign w:val="center"/>
          </w:tcPr>
          <w:p w14:paraId="40E7D5DC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Tècnic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9043995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40 punts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221C8BE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ca-ES"/>
              </w:rPr>
            </w:pPr>
          </w:p>
        </w:tc>
      </w:tr>
      <w:tr w:rsidR="00B85BB6" w:rsidRPr="00B85BB6" w14:paraId="7870253B" w14:textId="77777777" w:rsidTr="00AE29BE">
        <w:trPr>
          <w:jc w:val="center"/>
        </w:trPr>
        <w:tc>
          <w:tcPr>
            <w:tcW w:w="3397" w:type="dxa"/>
            <w:vAlign w:val="center"/>
          </w:tcPr>
          <w:p w14:paraId="41C413DC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 xml:space="preserve">Experiència de la persona adscrita com a Personal Coordinador  </w:t>
            </w:r>
          </w:p>
        </w:tc>
        <w:tc>
          <w:tcPr>
            <w:tcW w:w="1276" w:type="dxa"/>
            <w:vAlign w:val="center"/>
          </w:tcPr>
          <w:p w14:paraId="1A3AC38E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5 punts</w:t>
            </w:r>
          </w:p>
        </w:tc>
        <w:tc>
          <w:tcPr>
            <w:tcW w:w="4536" w:type="dxa"/>
            <w:vAlign w:val="center"/>
          </w:tcPr>
          <w:p w14:paraId="5B6CCFE3" w14:textId="77777777" w:rsidR="00B85BB6" w:rsidRPr="00B85BB6" w:rsidRDefault="00B85BB6" w:rsidP="00B85BB6">
            <w:pPr>
              <w:spacing w:line="240" w:lineRule="auto"/>
              <w:ind w:right="-1"/>
              <w:jc w:val="both"/>
              <w:rPr>
                <w:rFonts w:ascii="Arial" w:eastAsia="Calibri" w:hAnsi="Arial" w:cs="Arial"/>
                <w:lang w:val="x-none"/>
              </w:rPr>
            </w:pPr>
            <w:r w:rsidRPr="00B85BB6">
              <w:rPr>
                <w:rFonts w:ascii="Arial" w:eastAsia="Calibri" w:hAnsi="Arial" w:cs="Arial"/>
                <w:lang w:val="x-none"/>
              </w:rPr>
              <w:t xml:space="preserve">La persona adscrita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com</w:t>
            </w:r>
            <w:proofErr w:type="spellEnd"/>
            <w:r w:rsidRPr="00B85BB6">
              <w:rPr>
                <w:rFonts w:ascii="Arial" w:eastAsia="Calibri" w:hAnsi="Arial" w:cs="Arial"/>
                <w:lang w:val="x-none"/>
              </w:rPr>
              <w:t xml:space="preserve"> a Coordinadora del contracte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disposa</w:t>
            </w:r>
            <w:proofErr w:type="spellEnd"/>
            <w:r w:rsidRPr="00B85BB6">
              <w:rPr>
                <w:rFonts w:ascii="Arial" w:eastAsia="Calibri" w:hAnsi="Arial" w:cs="Arial"/>
                <w:lang w:val="x-none"/>
              </w:rPr>
              <w:t xml:space="preserve"> de _____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anys</w:t>
            </w:r>
            <w:proofErr w:type="spellEnd"/>
            <w:r w:rsidRPr="00B85BB6">
              <w:rPr>
                <w:rFonts w:ascii="Arial" w:eastAsia="Calibri" w:hAnsi="Arial" w:cs="Arial"/>
                <w:lang w:val="x-none"/>
              </w:rPr>
              <w:t xml:space="preserve">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d’experiència</w:t>
            </w:r>
            <w:proofErr w:type="spellEnd"/>
            <w:r w:rsidRPr="00B85BB6">
              <w:rPr>
                <w:rFonts w:ascii="Arial" w:eastAsia="Calibri" w:hAnsi="Arial" w:cs="Arial"/>
                <w:lang w:val="x-none"/>
              </w:rPr>
              <w:t xml:space="preserve"> en la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coordinació</w:t>
            </w:r>
            <w:proofErr w:type="spellEnd"/>
            <w:r w:rsidRPr="00B85BB6">
              <w:rPr>
                <w:rFonts w:ascii="Arial" w:eastAsia="Calibri" w:hAnsi="Arial" w:cs="Arial"/>
                <w:lang w:val="x-none"/>
              </w:rPr>
              <w:t xml:space="preserve">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dels</w:t>
            </w:r>
            <w:proofErr w:type="spellEnd"/>
            <w:r w:rsidRPr="00B85BB6">
              <w:rPr>
                <w:rFonts w:ascii="Arial" w:eastAsia="Calibri" w:hAnsi="Arial" w:cs="Arial"/>
                <w:lang w:val="x-none"/>
              </w:rPr>
              <w:t xml:space="preserve">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manteniments</w:t>
            </w:r>
            <w:proofErr w:type="spellEnd"/>
            <w:r w:rsidRPr="00B85BB6">
              <w:rPr>
                <w:rFonts w:ascii="Arial" w:eastAsia="Calibri" w:hAnsi="Arial" w:cs="Arial"/>
                <w:lang w:val="x-none"/>
              </w:rPr>
              <w:t xml:space="preserve"> de </w:t>
            </w:r>
            <w:proofErr w:type="spellStart"/>
            <w:r w:rsidRPr="00B85BB6">
              <w:rPr>
                <w:rFonts w:ascii="Arial" w:eastAsia="Calibri" w:hAnsi="Arial" w:cs="Arial"/>
                <w:lang w:val="x-none"/>
              </w:rPr>
              <w:t>vehicles</w:t>
            </w:r>
            <w:proofErr w:type="spellEnd"/>
          </w:p>
        </w:tc>
      </w:tr>
      <w:tr w:rsidR="00B85BB6" w:rsidRPr="00B85BB6" w14:paraId="76D00379" w14:textId="77777777" w:rsidTr="00AE29BE">
        <w:trPr>
          <w:jc w:val="center"/>
        </w:trPr>
        <w:tc>
          <w:tcPr>
            <w:tcW w:w="3397" w:type="dxa"/>
            <w:vAlign w:val="center"/>
          </w:tcPr>
          <w:p w14:paraId="01514C9C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 xml:space="preserve">Ampliació de les garanties del servei </w:t>
            </w:r>
          </w:p>
        </w:tc>
        <w:tc>
          <w:tcPr>
            <w:tcW w:w="1276" w:type="dxa"/>
            <w:vAlign w:val="center"/>
          </w:tcPr>
          <w:p w14:paraId="26F4C009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10 punts</w:t>
            </w:r>
          </w:p>
        </w:tc>
        <w:tc>
          <w:tcPr>
            <w:tcW w:w="4536" w:type="dxa"/>
            <w:vAlign w:val="center"/>
          </w:tcPr>
          <w:p w14:paraId="1677D810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00" w:after="60"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Per als manteniments realitzats als vehicles de la flota, la garantia és de:</w:t>
            </w:r>
          </w:p>
          <w:p w14:paraId="0EA8A509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_____ mesos (sencers)</w:t>
            </w:r>
          </w:p>
        </w:tc>
      </w:tr>
      <w:tr w:rsidR="00B85BB6" w:rsidRPr="00B85BB6" w14:paraId="7895998C" w14:textId="77777777" w:rsidTr="00AE29BE">
        <w:trPr>
          <w:jc w:val="center"/>
        </w:trPr>
        <w:tc>
          <w:tcPr>
            <w:tcW w:w="3397" w:type="dxa"/>
            <w:vAlign w:val="center"/>
          </w:tcPr>
          <w:p w14:paraId="2522402B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Rentat exterior del vehicle</w:t>
            </w:r>
          </w:p>
        </w:tc>
        <w:tc>
          <w:tcPr>
            <w:tcW w:w="1276" w:type="dxa"/>
            <w:vAlign w:val="center"/>
          </w:tcPr>
          <w:p w14:paraId="2E046F97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2 punts</w:t>
            </w:r>
          </w:p>
        </w:tc>
        <w:tc>
          <w:tcPr>
            <w:tcW w:w="4536" w:type="dxa"/>
            <w:vAlign w:val="center"/>
          </w:tcPr>
          <w:p w14:paraId="7B39AFA5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00" w:after="60"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El servei ofert inclou el rentat exterior de vehicles, en les intervencions que superin els 5 dies a taller, sense cost addicional:</w:t>
            </w:r>
          </w:p>
          <w:p w14:paraId="6F144B31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sdt>
              <w:sdtPr>
                <w:rPr>
                  <w:rFonts w:ascii="Arial" w:hAnsi="Arial" w:cs="Arial"/>
                  <w:lang w:eastAsia="ca-ES"/>
                </w:rPr>
                <w:id w:val="397946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SÍ      </w:t>
            </w:r>
            <w:sdt>
              <w:sdtPr>
                <w:rPr>
                  <w:rFonts w:ascii="Arial" w:hAnsi="Arial" w:cs="Arial"/>
                  <w:lang w:eastAsia="ca-ES"/>
                </w:rPr>
                <w:id w:val="-21620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NO</w:t>
            </w:r>
          </w:p>
        </w:tc>
      </w:tr>
      <w:tr w:rsidR="00B85BB6" w:rsidRPr="00B85BB6" w14:paraId="1FA7D676" w14:textId="77777777" w:rsidTr="00AE29BE">
        <w:trPr>
          <w:jc w:val="center"/>
        </w:trPr>
        <w:tc>
          <w:tcPr>
            <w:tcW w:w="3397" w:type="dxa"/>
            <w:vAlign w:val="center"/>
          </w:tcPr>
          <w:p w14:paraId="1E308EB7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Disposició de vehicle taller per assistència en carretera</w:t>
            </w:r>
          </w:p>
        </w:tc>
        <w:tc>
          <w:tcPr>
            <w:tcW w:w="1276" w:type="dxa"/>
            <w:vAlign w:val="center"/>
          </w:tcPr>
          <w:p w14:paraId="47DFC9E3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r w:rsidRPr="00B85BB6">
              <w:rPr>
                <w:rFonts w:ascii="Arial" w:hAnsi="Arial" w:cs="Arial"/>
                <w:color w:val="000000"/>
                <w:lang w:eastAsia="ca-ES"/>
              </w:rPr>
              <w:t>9 punts</w:t>
            </w:r>
          </w:p>
        </w:tc>
        <w:tc>
          <w:tcPr>
            <w:tcW w:w="4536" w:type="dxa"/>
            <w:vAlign w:val="center"/>
          </w:tcPr>
          <w:p w14:paraId="6F50E746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00" w:after="60"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El servei ofert inclou l’assistència in situ amb la disposició d’un vehicle taller, sense cost addicional per desplaçament:</w:t>
            </w:r>
          </w:p>
          <w:p w14:paraId="0DC55228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63"/>
              <w:textAlignment w:val="baseline"/>
              <w:rPr>
                <w:rFonts w:ascii="Arial" w:hAnsi="Arial" w:cs="Arial"/>
                <w:lang w:eastAsia="ca-ES"/>
              </w:rPr>
            </w:pPr>
            <w:sdt>
              <w:sdtPr>
                <w:rPr>
                  <w:rFonts w:ascii="Arial" w:hAnsi="Arial" w:cs="Arial"/>
                  <w:lang w:eastAsia="ca-ES"/>
                </w:rPr>
                <w:id w:val="-1380081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SÍ, 24 </w:t>
            </w:r>
            <w:r w:rsidRPr="00B85BB6">
              <w:rPr>
                <w:rFonts w:ascii="Arial" w:hAnsi="Arial" w:cs="Arial"/>
                <w:color w:val="000000"/>
                <w:lang w:eastAsia="ca-ES"/>
              </w:rPr>
              <w:t>hores els 365 dies</w:t>
            </w:r>
          </w:p>
          <w:p w14:paraId="65ED8765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63"/>
              <w:textAlignment w:val="baseline"/>
              <w:rPr>
                <w:rFonts w:ascii="Arial" w:hAnsi="Arial" w:cs="Arial"/>
                <w:lang w:eastAsia="ca-ES"/>
              </w:rPr>
            </w:pPr>
            <w:sdt>
              <w:sdtPr>
                <w:rPr>
                  <w:rFonts w:ascii="Arial" w:hAnsi="Arial" w:cs="Arial"/>
                  <w:lang w:eastAsia="ca-ES"/>
                </w:rPr>
                <w:id w:val="682622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SÍ, </w:t>
            </w:r>
            <w:proofErr w:type="spellStart"/>
            <w:r w:rsidRPr="00B85BB6">
              <w:rPr>
                <w:rFonts w:ascii="Arial" w:hAnsi="Arial" w:cs="Arial"/>
                <w:lang w:eastAsia="ca-ES"/>
              </w:rPr>
              <w:t>Dll</w:t>
            </w:r>
            <w:proofErr w:type="spellEnd"/>
            <w:r w:rsidRPr="00B85BB6">
              <w:rPr>
                <w:rFonts w:ascii="Arial" w:hAnsi="Arial" w:cs="Arial"/>
                <w:lang w:eastAsia="ca-ES"/>
              </w:rPr>
              <w:t>-Dv de 8h a 20h i Ds. de 8h a 14h</w:t>
            </w:r>
          </w:p>
          <w:p w14:paraId="647016BD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63"/>
              <w:textAlignment w:val="baseline"/>
              <w:rPr>
                <w:rFonts w:ascii="Arial" w:hAnsi="Arial" w:cs="Arial"/>
                <w:lang w:eastAsia="ca-ES"/>
              </w:rPr>
            </w:pPr>
            <w:sdt>
              <w:sdtPr>
                <w:rPr>
                  <w:rFonts w:ascii="Arial" w:hAnsi="Arial" w:cs="Arial"/>
                  <w:lang w:eastAsia="ca-ES"/>
                </w:rPr>
                <w:id w:val="-759750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SÍ, </w:t>
            </w:r>
            <w:proofErr w:type="spellStart"/>
            <w:r w:rsidRPr="00B85BB6">
              <w:rPr>
                <w:rFonts w:ascii="Arial" w:hAnsi="Arial" w:cs="Arial"/>
                <w:lang w:eastAsia="ca-ES"/>
              </w:rPr>
              <w:t>Dll</w:t>
            </w:r>
            <w:proofErr w:type="spellEnd"/>
            <w:r w:rsidRPr="00B85BB6">
              <w:rPr>
                <w:rFonts w:ascii="Arial" w:hAnsi="Arial" w:cs="Arial"/>
                <w:lang w:eastAsia="ca-ES"/>
              </w:rPr>
              <w:t>-Dv de 8h a 20h</w:t>
            </w:r>
          </w:p>
          <w:p w14:paraId="3B2543D3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after="80" w:line="240" w:lineRule="auto"/>
              <w:ind w:left="455"/>
              <w:textAlignment w:val="baseline"/>
              <w:rPr>
                <w:rFonts w:ascii="Arial" w:hAnsi="Arial" w:cs="Arial"/>
                <w:lang w:eastAsia="ca-ES"/>
              </w:rPr>
            </w:pPr>
            <w:sdt>
              <w:sdtPr>
                <w:rPr>
                  <w:rFonts w:ascii="Arial" w:hAnsi="Arial" w:cs="Arial"/>
                  <w:lang w:eastAsia="ca-ES"/>
                </w:rPr>
                <w:id w:val="-2037266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NO</w:t>
            </w:r>
          </w:p>
        </w:tc>
      </w:tr>
      <w:tr w:rsidR="00B85BB6" w:rsidRPr="00B85BB6" w14:paraId="6D6DE697" w14:textId="77777777" w:rsidTr="00AE29BE">
        <w:trPr>
          <w:jc w:val="center"/>
        </w:trPr>
        <w:tc>
          <w:tcPr>
            <w:tcW w:w="3397" w:type="dxa"/>
            <w:vAlign w:val="center"/>
          </w:tcPr>
          <w:p w14:paraId="04DB3A6C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r w:rsidRPr="00B85BB6">
              <w:rPr>
                <w:rFonts w:ascii="Arial" w:hAnsi="Arial" w:cs="Arial"/>
                <w:color w:val="000000"/>
                <w:lang w:eastAsia="ca-ES"/>
              </w:rPr>
              <w:lastRenderedPageBreak/>
              <w:t>Horari de servei dels tallers dins l’àrea metropolitana de Barcelona</w:t>
            </w:r>
          </w:p>
        </w:tc>
        <w:tc>
          <w:tcPr>
            <w:tcW w:w="1276" w:type="dxa"/>
            <w:vAlign w:val="center"/>
          </w:tcPr>
          <w:p w14:paraId="695CF4A2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r w:rsidRPr="00B85BB6">
              <w:rPr>
                <w:rFonts w:ascii="Arial" w:hAnsi="Arial" w:cs="Arial"/>
                <w:color w:val="000000"/>
                <w:lang w:eastAsia="ca-ES"/>
              </w:rPr>
              <w:t>7 punts</w:t>
            </w:r>
          </w:p>
        </w:tc>
        <w:tc>
          <w:tcPr>
            <w:tcW w:w="4536" w:type="dxa"/>
            <w:vAlign w:val="center"/>
          </w:tcPr>
          <w:p w14:paraId="2E21DBEB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00" w:after="60" w:line="240" w:lineRule="auto"/>
              <w:jc w:val="both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r w:rsidRPr="00B85BB6">
              <w:rPr>
                <w:rFonts w:ascii="Arial" w:hAnsi="Arial" w:cs="Arial"/>
                <w:color w:val="000000"/>
                <w:lang w:eastAsia="ca-ES"/>
              </w:rPr>
              <w:t>L’horari del servei ofert per donar cobertura dins de l’àrea metropolitana, sense cost addicional, és:</w:t>
            </w:r>
          </w:p>
          <w:p w14:paraId="63FEA3E1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63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sdt>
              <w:sdtPr>
                <w:rPr>
                  <w:rFonts w:ascii="Arial" w:hAnsi="Arial" w:cs="Arial"/>
                  <w:color w:val="000000"/>
                  <w:lang w:eastAsia="ca-ES"/>
                </w:rPr>
                <w:id w:val="1546412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color w:val="000000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color w:val="000000"/>
                <w:lang w:eastAsia="ca-ES"/>
              </w:rPr>
              <w:t xml:space="preserve">  24 hores els 365 dies</w:t>
            </w:r>
          </w:p>
          <w:p w14:paraId="3AE1E2F4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63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sdt>
              <w:sdtPr>
                <w:rPr>
                  <w:rFonts w:ascii="Arial" w:hAnsi="Arial" w:cs="Arial"/>
                  <w:color w:val="000000"/>
                  <w:lang w:eastAsia="ca-ES"/>
                </w:rPr>
                <w:id w:val="-1910755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color w:val="000000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color w:val="000000"/>
                <w:lang w:eastAsia="ca-ES"/>
              </w:rPr>
              <w:t xml:space="preserve">  Horari comercial de dilluns a dissabtes</w:t>
            </w:r>
          </w:p>
          <w:p w14:paraId="06CC79EB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after="80" w:line="240" w:lineRule="auto"/>
              <w:ind w:left="465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sdt>
              <w:sdtPr>
                <w:rPr>
                  <w:rFonts w:ascii="Arial" w:hAnsi="Arial" w:cs="Arial"/>
                  <w:color w:val="000000"/>
                  <w:lang w:eastAsia="ca-ES"/>
                </w:rPr>
                <w:id w:val="-598879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color w:val="000000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color w:val="000000"/>
                <w:lang w:eastAsia="ca-ES"/>
              </w:rPr>
              <w:t xml:space="preserve">  Horari comercial de dilluns a divendres</w:t>
            </w:r>
          </w:p>
        </w:tc>
      </w:tr>
      <w:tr w:rsidR="00B85BB6" w:rsidRPr="00B85BB6" w14:paraId="4D0A4C49" w14:textId="77777777" w:rsidTr="00AE29BE">
        <w:trPr>
          <w:jc w:val="center"/>
        </w:trPr>
        <w:tc>
          <w:tcPr>
            <w:tcW w:w="3397" w:type="dxa"/>
            <w:vAlign w:val="center"/>
          </w:tcPr>
          <w:p w14:paraId="2C340DDE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r w:rsidRPr="00B85BB6">
              <w:rPr>
                <w:rFonts w:ascii="Arial" w:hAnsi="Arial" w:cs="Arial"/>
                <w:color w:val="000000"/>
                <w:lang w:eastAsia="ca-ES"/>
              </w:rPr>
              <w:t>Horari de servei dels tallers ubicats a la resta de Catalunya</w:t>
            </w:r>
          </w:p>
        </w:tc>
        <w:tc>
          <w:tcPr>
            <w:tcW w:w="1276" w:type="dxa"/>
            <w:vAlign w:val="center"/>
          </w:tcPr>
          <w:p w14:paraId="6404BD69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r w:rsidRPr="00B85BB6">
              <w:rPr>
                <w:rFonts w:ascii="Arial" w:hAnsi="Arial" w:cs="Arial"/>
                <w:color w:val="000000"/>
                <w:lang w:eastAsia="ca-ES"/>
              </w:rPr>
              <w:t>7 punts</w:t>
            </w:r>
          </w:p>
        </w:tc>
        <w:tc>
          <w:tcPr>
            <w:tcW w:w="4536" w:type="dxa"/>
            <w:vAlign w:val="center"/>
          </w:tcPr>
          <w:p w14:paraId="24E35517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00" w:after="60" w:line="240" w:lineRule="auto"/>
              <w:jc w:val="both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r w:rsidRPr="00B85BB6">
              <w:rPr>
                <w:rFonts w:ascii="Arial" w:hAnsi="Arial" w:cs="Arial"/>
                <w:color w:val="000000"/>
                <w:lang w:eastAsia="ca-ES"/>
              </w:rPr>
              <w:t>L’horari del servei ofert per donar cobertura a la resta de dependències fora de l’àrea metropolitana de Barcelona, sense cost addicional, és:</w:t>
            </w:r>
          </w:p>
          <w:p w14:paraId="40441511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63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sdt>
              <w:sdtPr>
                <w:rPr>
                  <w:rFonts w:ascii="Arial" w:hAnsi="Arial" w:cs="Arial"/>
                  <w:color w:val="000000"/>
                  <w:lang w:eastAsia="ca-ES"/>
                </w:rPr>
                <w:id w:val="170343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color w:val="000000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color w:val="000000"/>
                <w:lang w:eastAsia="ca-ES"/>
              </w:rPr>
              <w:t xml:space="preserve">  24 hores els 365 dies</w:t>
            </w:r>
          </w:p>
          <w:p w14:paraId="0EE9127B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63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sdt>
              <w:sdtPr>
                <w:rPr>
                  <w:rFonts w:ascii="Arial" w:hAnsi="Arial" w:cs="Arial"/>
                  <w:color w:val="000000"/>
                  <w:lang w:eastAsia="ca-ES"/>
                </w:rPr>
                <w:id w:val="284934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color w:val="000000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color w:val="000000"/>
                <w:lang w:eastAsia="ca-ES"/>
              </w:rPr>
              <w:t xml:space="preserve">  Horari comercial de dilluns a dissabtes</w:t>
            </w:r>
          </w:p>
          <w:p w14:paraId="1E76C257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after="80" w:line="240" w:lineRule="auto"/>
              <w:ind w:left="465"/>
              <w:textAlignment w:val="baseline"/>
              <w:rPr>
                <w:rFonts w:ascii="Arial" w:hAnsi="Arial" w:cs="Arial"/>
                <w:color w:val="000000"/>
                <w:lang w:eastAsia="ca-ES"/>
              </w:rPr>
            </w:pPr>
            <w:sdt>
              <w:sdtPr>
                <w:rPr>
                  <w:rFonts w:ascii="Arial" w:hAnsi="Arial" w:cs="Arial"/>
                  <w:color w:val="000000"/>
                  <w:lang w:eastAsia="ca-ES"/>
                </w:rPr>
                <w:id w:val="1738670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color w:val="000000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color w:val="000000"/>
                <w:lang w:eastAsia="ca-ES"/>
              </w:rPr>
              <w:t xml:space="preserve">  Horari comercial de dilluns a divendres</w:t>
            </w:r>
          </w:p>
        </w:tc>
      </w:tr>
      <w:tr w:rsidR="00B85BB6" w:rsidRPr="00B85BB6" w14:paraId="5AC2CF44" w14:textId="77777777" w:rsidTr="00B85BB6">
        <w:trPr>
          <w:trHeight w:val="340"/>
          <w:jc w:val="center"/>
        </w:trPr>
        <w:tc>
          <w:tcPr>
            <w:tcW w:w="3397" w:type="dxa"/>
            <w:shd w:val="clear" w:color="auto" w:fill="F2F2F2"/>
            <w:vAlign w:val="center"/>
          </w:tcPr>
          <w:p w14:paraId="1F1D6DB4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Plataforma web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7065C6B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b/>
                <w:bCs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5 punts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A146064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ca-ES"/>
              </w:rPr>
            </w:pPr>
          </w:p>
        </w:tc>
      </w:tr>
      <w:tr w:rsidR="00B85BB6" w:rsidRPr="00B85BB6" w14:paraId="5B71BC78" w14:textId="77777777" w:rsidTr="00AE29BE">
        <w:trPr>
          <w:jc w:val="center"/>
        </w:trPr>
        <w:tc>
          <w:tcPr>
            <w:tcW w:w="3397" w:type="dxa"/>
            <w:vAlign w:val="center"/>
          </w:tcPr>
          <w:p w14:paraId="7E9655F7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Forma d’accés</w:t>
            </w:r>
          </w:p>
        </w:tc>
        <w:tc>
          <w:tcPr>
            <w:tcW w:w="1276" w:type="dxa"/>
            <w:vAlign w:val="center"/>
          </w:tcPr>
          <w:p w14:paraId="686CE501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5 punts</w:t>
            </w:r>
          </w:p>
        </w:tc>
        <w:tc>
          <w:tcPr>
            <w:tcW w:w="4536" w:type="dxa"/>
            <w:vAlign w:val="center"/>
          </w:tcPr>
          <w:p w14:paraId="349A565E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00" w:after="60"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 xml:space="preserve">La </w:t>
            </w:r>
            <w:r w:rsidRPr="00B85BB6">
              <w:rPr>
                <w:rFonts w:ascii="Arial" w:hAnsi="Arial" w:cs="Arial"/>
                <w:color w:val="000000"/>
                <w:lang w:eastAsia="ca-ES"/>
              </w:rPr>
              <w:t>plataforma</w:t>
            </w:r>
            <w:r w:rsidRPr="00B85BB6">
              <w:rPr>
                <w:rFonts w:ascii="Arial" w:hAnsi="Arial" w:cs="Arial"/>
                <w:lang w:eastAsia="ca-ES"/>
              </w:rPr>
              <w:t xml:space="preserve"> web disposa com a mínim de 2 rols d’accés a la informació:</w:t>
            </w:r>
          </w:p>
          <w:p w14:paraId="1FF0296B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20" w:after="80"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sdt>
              <w:sdtPr>
                <w:rPr>
                  <w:rFonts w:ascii="Arial" w:hAnsi="Arial" w:cs="Arial"/>
                  <w:lang w:eastAsia="ca-ES"/>
                </w:rPr>
                <w:id w:val="-128701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SÍ      </w:t>
            </w:r>
            <w:sdt>
              <w:sdtPr>
                <w:rPr>
                  <w:rFonts w:ascii="Arial" w:hAnsi="Arial" w:cs="Arial"/>
                  <w:lang w:eastAsia="ca-ES"/>
                </w:rPr>
                <w:id w:val="-102756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NO</w:t>
            </w:r>
          </w:p>
        </w:tc>
      </w:tr>
      <w:tr w:rsidR="00B85BB6" w:rsidRPr="00B85BB6" w14:paraId="0F1462F0" w14:textId="77777777" w:rsidTr="00B85BB6">
        <w:trPr>
          <w:trHeight w:val="340"/>
          <w:jc w:val="center"/>
        </w:trPr>
        <w:tc>
          <w:tcPr>
            <w:tcW w:w="3397" w:type="dxa"/>
            <w:shd w:val="clear" w:color="auto" w:fill="F2F2F2"/>
            <w:vAlign w:val="center"/>
          </w:tcPr>
          <w:p w14:paraId="35583630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Social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423AD2D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b/>
                <w:bCs/>
                <w:lang w:eastAsia="ca-ES"/>
              </w:rPr>
              <w:t>5 punts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37B753BE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ca-ES"/>
              </w:rPr>
            </w:pPr>
          </w:p>
        </w:tc>
      </w:tr>
      <w:tr w:rsidR="00B85BB6" w:rsidRPr="00B85BB6" w14:paraId="43C9194E" w14:textId="77777777" w:rsidTr="00AE29BE">
        <w:trPr>
          <w:jc w:val="center"/>
        </w:trPr>
        <w:tc>
          <w:tcPr>
            <w:tcW w:w="3397" w:type="dxa"/>
            <w:vAlign w:val="center"/>
          </w:tcPr>
          <w:p w14:paraId="1C244C89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es-ES"/>
              </w:rPr>
              <w:t>Per a la igualtat de gènere</w:t>
            </w:r>
          </w:p>
        </w:tc>
        <w:tc>
          <w:tcPr>
            <w:tcW w:w="1276" w:type="dxa"/>
            <w:vAlign w:val="center"/>
          </w:tcPr>
          <w:p w14:paraId="3798D1DA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>5 punts</w:t>
            </w:r>
          </w:p>
        </w:tc>
        <w:tc>
          <w:tcPr>
            <w:tcW w:w="4536" w:type="dxa"/>
            <w:vAlign w:val="center"/>
          </w:tcPr>
          <w:p w14:paraId="7CB766DE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before="100" w:after="60" w:line="240" w:lineRule="auto"/>
              <w:jc w:val="both"/>
              <w:textAlignment w:val="baseline"/>
              <w:rPr>
                <w:rFonts w:ascii="Arial" w:hAnsi="Arial" w:cs="Arial"/>
                <w:lang w:eastAsia="ca-ES"/>
              </w:rPr>
            </w:pPr>
            <w:r w:rsidRPr="00B85BB6">
              <w:rPr>
                <w:rFonts w:ascii="Arial" w:hAnsi="Arial" w:cs="Arial"/>
                <w:lang w:eastAsia="ca-ES"/>
              </w:rPr>
              <w:t xml:space="preserve">La persona </w:t>
            </w:r>
            <w:r w:rsidRPr="00B85BB6">
              <w:rPr>
                <w:rFonts w:ascii="Arial" w:hAnsi="Arial" w:cs="Arial"/>
                <w:color w:val="000000"/>
                <w:lang w:eastAsia="ca-ES"/>
              </w:rPr>
              <w:t>adscrita</w:t>
            </w:r>
            <w:r w:rsidRPr="00B85BB6">
              <w:rPr>
                <w:rFonts w:ascii="Arial" w:hAnsi="Arial" w:cs="Arial"/>
                <w:lang w:eastAsia="ca-ES"/>
              </w:rPr>
              <w:t xml:space="preserve"> al contracte com a Personal Coordinador és una dona:</w:t>
            </w:r>
          </w:p>
          <w:p w14:paraId="22F24837" w14:textId="77777777" w:rsidR="00B85BB6" w:rsidRPr="00B85BB6" w:rsidRDefault="00B85BB6" w:rsidP="00B85BB6">
            <w:pPr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ascii="Arial" w:hAnsi="Arial" w:cs="Arial"/>
                <w:lang w:eastAsia="ca-ES"/>
              </w:rPr>
            </w:pPr>
            <w:sdt>
              <w:sdtPr>
                <w:rPr>
                  <w:rFonts w:ascii="Arial" w:hAnsi="Arial" w:cs="Arial"/>
                  <w:lang w:eastAsia="ca-ES"/>
                </w:rPr>
                <w:id w:val="-194395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SÍ      </w:t>
            </w:r>
            <w:sdt>
              <w:sdtPr>
                <w:rPr>
                  <w:rFonts w:ascii="Arial" w:hAnsi="Arial" w:cs="Arial"/>
                  <w:lang w:eastAsia="ca-ES"/>
                </w:rPr>
                <w:id w:val="1681009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5BB6">
                  <w:rPr>
                    <w:rFonts w:ascii="Segoe UI Symbol" w:hAnsi="Segoe UI Symbol" w:cs="Segoe UI Symbol"/>
                    <w:lang w:eastAsia="ca-ES"/>
                  </w:rPr>
                  <w:t>☐</w:t>
                </w:r>
              </w:sdtContent>
            </w:sdt>
            <w:r w:rsidRPr="00B85BB6">
              <w:rPr>
                <w:rFonts w:ascii="Arial" w:hAnsi="Arial" w:cs="Arial"/>
                <w:lang w:eastAsia="ca-ES"/>
              </w:rPr>
              <w:t xml:space="preserve">  NO</w:t>
            </w:r>
          </w:p>
        </w:tc>
      </w:tr>
    </w:tbl>
    <w:p w14:paraId="14DCAF70" w14:textId="77777777" w:rsidR="00B85BB6" w:rsidRPr="00B85BB6" w:rsidRDefault="00B85BB6" w:rsidP="00B85BB6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714316F4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</w:rPr>
      </w:pPr>
    </w:p>
    <w:p w14:paraId="35D4827B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B85BB6">
        <w:rPr>
          <w:rFonts w:ascii="Arial" w:eastAsia="Calibri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349E7BA1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p w14:paraId="3EF9AC40" w14:textId="77777777" w:rsidR="00B85BB6" w:rsidRPr="00B85BB6" w:rsidRDefault="00B85BB6" w:rsidP="00B85BB6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B85BB6">
        <w:rPr>
          <w:rFonts w:ascii="Arial" w:eastAsia="Calibri" w:hAnsi="Arial" w:cs="Arial"/>
          <w:i/>
        </w:rPr>
        <w:t xml:space="preserve"> (Data, signatura digital i segell de l'empresa)</w:t>
      </w:r>
    </w:p>
    <w:p w14:paraId="5F9462E6" w14:textId="056A6A45" w:rsidR="0025351A" w:rsidRPr="00B85BB6" w:rsidRDefault="0025351A" w:rsidP="00B85BB6"/>
    <w:sectPr w:rsidR="0025351A" w:rsidRPr="00B85BB6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C754" w14:textId="77777777" w:rsidR="008B1F28" w:rsidRDefault="008B1F28" w:rsidP="00D03517">
      <w:pPr>
        <w:spacing w:after="0" w:line="240" w:lineRule="auto"/>
      </w:pPr>
      <w:r>
        <w:separator/>
      </w:r>
    </w:p>
  </w:endnote>
  <w:endnote w:type="continuationSeparator" w:id="0">
    <w:p w14:paraId="2661B076" w14:textId="77777777" w:rsidR="008B1F28" w:rsidRDefault="008B1F28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640D8" w14:textId="77777777" w:rsidR="008B1F28" w:rsidRDefault="008B1F28" w:rsidP="00D03517">
      <w:pPr>
        <w:spacing w:after="0" w:line="240" w:lineRule="auto"/>
      </w:pPr>
      <w:r>
        <w:separator/>
      </w:r>
    </w:p>
  </w:footnote>
  <w:footnote w:type="continuationSeparator" w:id="0">
    <w:p w14:paraId="65208D3B" w14:textId="77777777" w:rsidR="008B1F28" w:rsidRDefault="008B1F28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98D"/>
    <w:rsid w:val="00490C89"/>
    <w:rsid w:val="004C73F0"/>
    <w:rsid w:val="00532DA4"/>
    <w:rsid w:val="005A173E"/>
    <w:rsid w:val="006E18A6"/>
    <w:rsid w:val="00721F3F"/>
    <w:rsid w:val="007610A3"/>
    <w:rsid w:val="008A5AC2"/>
    <w:rsid w:val="008B1F28"/>
    <w:rsid w:val="008F759B"/>
    <w:rsid w:val="009126AB"/>
    <w:rsid w:val="009B207C"/>
    <w:rsid w:val="00A02F16"/>
    <w:rsid w:val="00A17313"/>
    <w:rsid w:val="00A23A99"/>
    <w:rsid w:val="00AB3F6B"/>
    <w:rsid w:val="00AF3400"/>
    <w:rsid w:val="00B85BB6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85BB6"/>
    <w:pPr>
      <w:spacing w:after="0" w:line="240" w:lineRule="auto"/>
    </w:pPr>
    <w:rPr>
      <w:kern w:val="0"/>
      <w:sz w:val="22"/>
      <w:szCs w:val="22"/>
      <w:lang w:val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69BB7D-7798-48C3-B52C-DE0DEBDBF40C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Andrea Santos Artero</cp:lastModifiedBy>
  <cp:revision>4</cp:revision>
  <dcterms:created xsi:type="dcterms:W3CDTF">2026-06-22T14:58:00Z</dcterms:created>
  <dcterms:modified xsi:type="dcterms:W3CDTF">2026-08-04T05:51:00Z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  <property fmtid="{D5CDD505-2E9C-101B-9397-08002B2CF9AE}" pid="5" name="docLang">
    <vt:lpwstr>ca</vt:lpwstr>
  </property>
</Properties>
</file>